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reģ.Nr. 90000077325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53D8F" w:rsidRPr="00553D8F" w:rsidRDefault="00553D8F" w:rsidP="00553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</w:pPr>
      <w:r w:rsidRPr="00553D8F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Iepirkums Publisko iepirkumu likuma 8</w:t>
      </w:r>
      <w:r w:rsidRPr="00553D8F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val="en-US"/>
        </w:rPr>
        <w:t>2</w:t>
      </w:r>
      <w:r w:rsidRPr="00553D8F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.pantā noteiktajā kārtībā</w:t>
      </w:r>
    </w:p>
    <w:p w:rsidR="00553D8F" w:rsidRPr="00553D8F" w:rsidRDefault="00553D8F" w:rsidP="0055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553D8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“</w:t>
      </w:r>
      <w:r w:rsidRPr="00553D8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L</w:t>
      </w:r>
      <w:r w:rsidRPr="00553D8F">
        <w:rPr>
          <w:rFonts w:ascii="Times New Roman" w:eastAsia="Times New Roman" w:hAnsi="Times New Roman" w:cs="Times New Roman"/>
          <w:b/>
          <w:sz w:val="23"/>
          <w:szCs w:val="23"/>
        </w:rPr>
        <w:t>aivas, laivas dzinēju un laivas transportēšanas piekabes piegāde Daugavpils pilsētas pašvaldības iestādei “Komunālās saimniecības pārvalde</w:t>
      </w:r>
      <w:r w:rsidRPr="00553D8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”</w:t>
      </w:r>
      <w:r w:rsidRPr="00553D8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”</w:t>
      </w:r>
    </w:p>
    <w:p w:rsidR="000B4ACD" w:rsidRPr="002C4753" w:rsidRDefault="00553D8F" w:rsidP="0055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identifikācijas numurs </w:t>
      </w:r>
      <w:r w:rsidRPr="002C475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DPD 2015/46</w:t>
      </w: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0B4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553D8F"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</w:p>
    <w:p w:rsidR="000B4ACD" w:rsidRPr="002C475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02691C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553D8F" w:rsidRPr="002C4753">
        <w:rPr>
          <w:rFonts w:ascii="Times New Roman" w:eastAsia="Times New Roman" w:hAnsi="Times New Roman" w:cs="Times New Roman"/>
          <w:sz w:val="23"/>
          <w:szCs w:val="23"/>
        </w:rPr>
        <w:t>14.maijā</w:t>
      </w: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NOTIEK Daugavpilī, K.Valdemāra ielā 1, 216. kabinetā</w:t>
      </w:r>
    </w:p>
    <w:p w:rsidR="000B4ACD" w:rsidRPr="002C4753" w:rsidRDefault="000C363B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SĀKAS plkst.</w:t>
      </w:r>
      <w:r w:rsidR="002C4753">
        <w:rPr>
          <w:rFonts w:ascii="Times New Roman" w:eastAsia="Times New Roman" w:hAnsi="Times New Roman" w:cs="Times New Roman"/>
          <w:sz w:val="23"/>
          <w:szCs w:val="23"/>
        </w:rPr>
        <w:t>13.00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C787C" w:rsidRPr="002C4753" w:rsidRDefault="00CC787C" w:rsidP="00CC787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553D8F" w:rsidRPr="00553D8F" w:rsidTr="00E66ACB">
        <w:tc>
          <w:tcPr>
            <w:tcW w:w="2802" w:type="dxa"/>
          </w:tcPr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priekšsēdētāja</w:t>
            </w:r>
          </w:p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19" w:type="dxa"/>
          </w:tcPr>
          <w:p w:rsidR="00553D8F" w:rsidRPr="00553D8F" w:rsidRDefault="00553D8F" w:rsidP="00553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</w:rPr>
              <w:t>Jurate Kornutjaka – Daugavpils pilsētas domes Centralizēto iepirkumu nodaļas vadītāja,</w:t>
            </w:r>
          </w:p>
        </w:tc>
      </w:tr>
      <w:tr w:rsidR="00553D8F" w:rsidRPr="00553D8F" w:rsidTr="00E66ACB">
        <w:tc>
          <w:tcPr>
            <w:tcW w:w="2802" w:type="dxa"/>
          </w:tcPr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</w:t>
            </w:r>
          </w:p>
        </w:tc>
        <w:tc>
          <w:tcPr>
            <w:tcW w:w="6319" w:type="dxa"/>
          </w:tcPr>
          <w:p w:rsidR="00553D8F" w:rsidRPr="00553D8F" w:rsidRDefault="00553D8F" w:rsidP="00553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Jurijs Bārtuls – Daugavpils pilsētas domes Centralizēto iepirkumu nodaļas jurists,</w:t>
            </w:r>
          </w:p>
        </w:tc>
      </w:tr>
      <w:tr w:rsidR="00553D8F" w:rsidRPr="00553D8F" w:rsidTr="00E66ACB">
        <w:tc>
          <w:tcPr>
            <w:tcW w:w="2802" w:type="dxa"/>
          </w:tcPr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19" w:type="dxa"/>
          </w:tcPr>
          <w:p w:rsidR="00553D8F" w:rsidRPr="00553D8F" w:rsidRDefault="00553D8F" w:rsidP="00553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Kristīne Šede – Daugavpils pilsētas domes Centralizēto iepirkumu nodaļas iepirkumu speciāliste,</w:t>
            </w:r>
          </w:p>
          <w:p w:rsidR="00553D8F" w:rsidRPr="00553D8F" w:rsidRDefault="00553D8F" w:rsidP="00553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Inga Zarāne – Daugavpils pilsētas domes Centralizēto iepirkumu nodaļas ekonomiste,</w:t>
            </w:r>
          </w:p>
          <w:p w:rsidR="00553D8F" w:rsidRPr="00553D8F" w:rsidRDefault="00553D8F" w:rsidP="00553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Teodors Binders – </w:t>
            </w: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 pilsētas pašvaldības iestādes “Komunālās saimniecības pārvalde” tehniskais direktors.</w:t>
            </w:r>
          </w:p>
        </w:tc>
      </w:tr>
      <w:tr w:rsidR="00553D8F" w:rsidRPr="00553D8F" w:rsidTr="00E66ACB">
        <w:tc>
          <w:tcPr>
            <w:tcW w:w="2802" w:type="dxa"/>
          </w:tcPr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</w:rPr>
              <w:t>PROTOKOLĒ</w:t>
            </w:r>
          </w:p>
          <w:p w:rsidR="00553D8F" w:rsidRPr="00553D8F" w:rsidRDefault="00553D8F" w:rsidP="00553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19" w:type="dxa"/>
          </w:tcPr>
          <w:p w:rsidR="00553D8F" w:rsidRPr="00553D8F" w:rsidRDefault="00553D8F" w:rsidP="00553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Komisijas loceklis J.Bārtuls</w:t>
            </w:r>
            <w:r w:rsidRPr="00553D8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</w:p>
        </w:tc>
      </w:tr>
    </w:tbl>
    <w:p w:rsidR="000B4ACD" w:rsidRPr="002C4753" w:rsidRDefault="00553D8F" w:rsidP="001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Komisijas izveidošanas pamats: Domes izpilddirektores 2015.gada 20.aprīļa rīkojums Nr.101.</w:t>
      </w:r>
    </w:p>
    <w:p w:rsidR="00CC787C" w:rsidRPr="002C4753" w:rsidRDefault="00CC787C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  <w:r w:rsidR="0035083D" w:rsidRPr="002C4753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676C" w:rsidRPr="002C4753" w:rsidRDefault="000B4ACD" w:rsidP="008767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Komisijas priekšsēdētāj</w:t>
      </w:r>
      <w:r w:rsidR="00D20F69" w:rsidRPr="002C4753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676C" w:rsidRPr="002C4753">
        <w:rPr>
          <w:rFonts w:ascii="Times New Roman" w:eastAsia="Times New Roman" w:hAnsi="Times New Roman" w:cs="Times New Roman"/>
          <w:sz w:val="23"/>
          <w:szCs w:val="23"/>
        </w:rPr>
        <w:t>J.Kornutjaka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paziņo sēdi par atk</w:t>
      </w:r>
      <w:r w:rsidR="007A38C8" w:rsidRPr="002C4753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2C4753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7676C" w:rsidRPr="002C4753" w:rsidRDefault="0035083D" w:rsidP="008767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Komisijas priekšsēdētāj</w:t>
      </w:r>
      <w:r w:rsidR="004130F7" w:rsidRPr="002C4753">
        <w:rPr>
          <w:rFonts w:ascii="Times New Roman" w:eastAsia="Times New Roman" w:hAnsi="Times New Roman" w:cs="Times New Roman"/>
          <w:iCs/>
          <w:sz w:val="23"/>
          <w:szCs w:val="23"/>
        </w:rPr>
        <w:t>a</w:t>
      </w:r>
      <w:r w:rsidR="0066622E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J.Kornutjaka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ziņo, ka iepirkumam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  <w:r w:rsidR="0087676C" w:rsidRPr="002C4753">
        <w:rPr>
          <w:rFonts w:ascii="Times New Roman" w:eastAsia="Times New Roman" w:hAnsi="Times New Roman" w:cs="Times New Roman"/>
          <w:sz w:val="23"/>
          <w:szCs w:val="23"/>
          <w:lang w:eastAsia="ar-SA"/>
        </w:rPr>
        <w:t>L</w:t>
      </w:r>
      <w:r w:rsidR="0087676C" w:rsidRPr="002C4753">
        <w:rPr>
          <w:rFonts w:ascii="Times New Roman" w:eastAsia="Times New Roman" w:hAnsi="Times New Roman" w:cs="Times New Roman"/>
          <w:sz w:val="23"/>
          <w:szCs w:val="23"/>
        </w:rPr>
        <w:t>aivas, laivas dzinēju un laivas transportēšanas piekabes piegāde Daugavpils pilsētas pašvaldības iestādei “Komunālās saimniecības pārvalde</w:t>
      </w:r>
      <w:r w:rsidR="0087676C" w:rsidRPr="002C4753">
        <w:rPr>
          <w:rFonts w:ascii="Times New Roman" w:eastAsia="Times New Roman" w:hAnsi="Times New Roman" w:cs="Times New Roman"/>
          <w:sz w:val="23"/>
          <w:szCs w:val="23"/>
          <w:lang w:eastAsia="ar-SA"/>
        </w:rPr>
        <w:t>”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” (turpmāk – iepirkums) dalību bija pieteikuši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trīs</w:t>
      </w:r>
      <w:r w:rsidR="0066622E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pretendenti: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SIA “AMBERLAT TECHNOLOGY”, SIA “VIMMO” un SIA “SB Transbulk”</w:t>
      </w:r>
      <w:r w:rsidR="000B4ACD" w:rsidRPr="002C4753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87676C" w:rsidRPr="002C4753" w:rsidRDefault="0035083D" w:rsidP="008767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Pretendenti piedāvāja šād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līgumcen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392"/>
        <w:gridCol w:w="3793"/>
      </w:tblGrid>
      <w:tr w:rsidR="0087676C" w:rsidRPr="002C4753" w:rsidTr="00BE18A0">
        <w:trPr>
          <w:trHeight w:val="657"/>
        </w:trPr>
        <w:tc>
          <w:tcPr>
            <w:tcW w:w="660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Nr.p.k.</w:t>
            </w:r>
          </w:p>
        </w:tc>
        <w:tc>
          <w:tcPr>
            <w:tcW w:w="2329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Pretendents</w:t>
            </w:r>
          </w:p>
        </w:tc>
        <w:tc>
          <w:tcPr>
            <w:tcW w:w="2011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Piedāvātā līgumcena </w:t>
            </w:r>
            <w:r w:rsidRPr="002C475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euro</w:t>
            </w: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bez PVN</w:t>
            </w:r>
          </w:p>
        </w:tc>
      </w:tr>
      <w:tr w:rsidR="0087676C" w:rsidRPr="002C4753" w:rsidTr="00BE18A0">
        <w:trPr>
          <w:trHeight w:val="381"/>
        </w:trPr>
        <w:tc>
          <w:tcPr>
            <w:tcW w:w="660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329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“AMBERLAT TECHNOLOGY</w:t>
            </w:r>
          </w:p>
        </w:tc>
        <w:tc>
          <w:tcPr>
            <w:tcW w:w="2011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6644,42</w:t>
            </w:r>
          </w:p>
        </w:tc>
      </w:tr>
      <w:tr w:rsidR="0087676C" w:rsidRPr="002C4753" w:rsidTr="00BE18A0">
        <w:trPr>
          <w:trHeight w:val="414"/>
        </w:trPr>
        <w:tc>
          <w:tcPr>
            <w:tcW w:w="660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329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“VIMMO”</w:t>
            </w:r>
          </w:p>
        </w:tc>
        <w:tc>
          <w:tcPr>
            <w:tcW w:w="2011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6431,40</w:t>
            </w:r>
          </w:p>
        </w:tc>
      </w:tr>
      <w:tr w:rsidR="0087676C" w:rsidRPr="002C4753" w:rsidTr="00BE18A0">
        <w:trPr>
          <w:trHeight w:val="416"/>
        </w:trPr>
        <w:tc>
          <w:tcPr>
            <w:tcW w:w="660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2329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“SB Transbulk”</w:t>
            </w:r>
          </w:p>
        </w:tc>
        <w:tc>
          <w:tcPr>
            <w:tcW w:w="2011" w:type="pct"/>
            <w:vAlign w:val="center"/>
          </w:tcPr>
          <w:p w:rsidR="0087676C" w:rsidRPr="002C4753" w:rsidRDefault="0087676C" w:rsidP="00E6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4753">
              <w:rPr>
                <w:rFonts w:ascii="Times New Roman" w:eastAsia="Times New Roman" w:hAnsi="Times New Roman" w:cs="Times New Roman"/>
                <w:sz w:val="23"/>
                <w:szCs w:val="23"/>
              </w:rPr>
              <w:t>8870,00</w:t>
            </w:r>
          </w:p>
        </w:tc>
      </w:tr>
    </w:tbl>
    <w:p w:rsidR="0087676C" w:rsidRPr="002C4753" w:rsidRDefault="0087676C" w:rsidP="0087676C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6206B" w:rsidRPr="002C4753" w:rsidRDefault="00B23FE8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lastRenderedPageBreak/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>14.maija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Nr.3) iepirkumu komisija izskatīja pretendentu iesniegto dokumentu atbilstību iepirkuma nolikuma prasībām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un konstatēja, ka pretendenti 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SIA “AMBERLAT TECHNOLOGY”, SIA “VIMMO” un SIA “SB Transbulk”</w:t>
      </w:r>
      <w:r w:rsidR="00E56E20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ir iesnieguši visus Nolikumā noteiktos dokumentus, kuri apliecina pretendentu kvalifikāciju un atbilstību i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epirkuma Nolikuma nosacījumiem.</w:t>
      </w:r>
    </w:p>
    <w:p w:rsidR="0006206B" w:rsidRPr="002C4753" w:rsidRDefault="00E56E20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 xml:space="preserve">14.maija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slēgtā sēdē (prot. Nr.</w:t>
      </w:r>
      <w:r w:rsidR="002C769E" w:rsidRPr="002C4753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) iepirkumu komisija izskatīja pretendentu tehnisko piedāvājumu atbilstību nolikuma tehniskās specifikācijas prasībām un </w:t>
      </w:r>
      <w:r w:rsidR="00CB6221" w:rsidRPr="002C4753">
        <w:rPr>
          <w:rFonts w:ascii="Times New Roman" w:eastAsia="Times New Roman" w:hAnsi="Times New Roman" w:cs="Times New Roman"/>
          <w:sz w:val="23"/>
          <w:szCs w:val="23"/>
        </w:rPr>
        <w:t>atzina</w:t>
      </w:r>
      <w:r w:rsidR="00B23FE8"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pretendentu</w:t>
      </w:r>
      <w:r w:rsidR="00B23FE8" w:rsidRPr="002C4753">
        <w:rPr>
          <w:rFonts w:ascii="Times New Roman" w:hAnsi="Times New Roman" w:cs="Times New Roman"/>
          <w:sz w:val="23"/>
          <w:szCs w:val="23"/>
        </w:rPr>
        <w:t xml:space="preserve"> 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SIA “AMBERLAT TECHNOLOGY”, SIA “VIMMO” un SIA “SB Transbulk”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tehnisk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os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piedāvājum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us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100" w:rsidRPr="002C4753">
        <w:rPr>
          <w:rFonts w:ascii="Times New Roman" w:eastAsia="Times New Roman" w:hAnsi="Times New Roman" w:cs="Times New Roman"/>
          <w:sz w:val="23"/>
          <w:szCs w:val="23"/>
        </w:rPr>
        <w:t>par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atbilstoši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em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6206B" w:rsidRPr="002C4753" w:rsidRDefault="00B23FE8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>14.maija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</w:t>
      </w:r>
      <w:r w:rsidR="002C769E" w:rsidRPr="002C4753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) komisija konstatēja, ka no visiem iesniegtajiem atbilstošajiem piedāvājumiem 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>zemāko cenu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iepirkumā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 piedāvā pretendents 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SIA “VIMMO”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 xml:space="preserve">Komisija nolēma </w:t>
      </w:r>
      <w:r w:rsidR="0006206B" w:rsidRPr="002C4753">
        <w:rPr>
          <w:rFonts w:ascii="Times New Roman" w:hAnsi="Times New Roman" w:cs="Times New Roman"/>
          <w:iCs/>
          <w:sz w:val="23"/>
          <w:szCs w:val="23"/>
        </w:rPr>
        <w:t>uzdot komisijas loceklim J.Bārtulim pārbaudīt Publisko iepirkumu likuma 8.</w:t>
      </w:r>
      <w:r w:rsidR="0006206B" w:rsidRPr="002C4753">
        <w:rPr>
          <w:rFonts w:ascii="Times New Roman" w:hAnsi="Times New Roman" w:cs="Times New Roman"/>
          <w:iCs/>
          <w:sz w:val="23"/>
          <w:szCs w:val="23"/>
          <w:vertAlign w:val="superscript"/>
        </w:rPr>
        <w:t>2</w:t>
      </w:r>
      <w:r w:rsidR="0006206B" w:rsidRPr="002C4753">
        <w:rPr>
          <w:rFonts w:ascii="Times New Roman" w:hAnsi="Times New Roman" w:cs="Times New Roman"/>
          <w:iCs/>
          <w:sz w:val="23"/>
          <w:szCs w:val="23"/>
        </w:rPr>
        <w:t xml:space="preserve"> panta piektās daļas 1. un 2.punktā minēto apstākļu esamību attiecībā uz pretendentu </w:t>
      </w:r>
      <w:r w:rsidR="0006206B" w:rsidRPr="002C4753">
        <w:rPr>
          <w:rFonts w:ascii="Times New Roman" w:hAnsi="Times New Roman" w:cs="Times New Roman"/>
          <w:sz w:val="23"/>
          <w:szCs w:val="23"/>
          <w:lang w:val="en-US"/>
        </w:rPr>
        <w:t>SIA “VIMMO”.</w:t>
      </w:r>
    </w:p>
    <w:p w:rsidR="0006206B" w:rsidRPr="002C4753" w:rsidRDefault="0006206B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>Komisijas loceklis J.Bārtuls ziņo, ka pamatojoties uz Publisko iepirkumu likuma 8.</w:t>
      </w:r>
      <w:r w:rsidRPr="002C4753">
        <w:rPr>
          <w:rFonts w:ascii="Times New Roman" w:eastAsia="Times New Roman" w:hAnsi="Times New Roman" w:cs="Times New Roman"/>
          <w:sz w:val="23"/>
          <w:szCs w:val="23"/>
          <w:vertAlign w:val="superscript"/>
          <w:lang w:val="en-US"/>
        </w:rPr>
        <w:t xml:space="preserve">2 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panta piektās daļas 1. un 2.punktu, izmantojot Ministru kabineta noteikto informācijas sistēmu </w:t>
      </w:r>
      <w:hyperlink r:id="rId7" w:history="1">
        <w:r w:rsidR="00124CB2" w:rsidRPr="00177F4B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n-US"/>
          </w:rPr>
          <w:t>https://www.eis.gov.lv</w:t>
        </w:r>
      </w:hyperlink>
      <w:r w:rsidR="00124CB2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>2015.gada 14.maijā ir izdrukājis e-izziņu, kas apliecina, ka pretendentam SIA “</w:t>
      </w:r>
      <w:r w:rsidRPr="002C4753">
        <w:rPr>
          <w:rFonts w:ascii="Times New Roman" w:eastAsia="Times New Roman" w:hAnsi="Times New Roman" w:cs="Times New Roman"/>
          <w:caps/>
          <w:sz w:val="23"/>
          <w:szCs w:val="23"/>
          <w:lang w:val="en-US"/>
        </w:rPr>
        <w:t>VIMMO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>” nav aktuālu nodokļu parādu, kā arī nav aktuālo datu par maksātnespējas, bankrota un likvidācijas procesiem, apturētu un pārtrauktu saimniecisko darbību.</w:t>
      </w:r>
    </w:p>
    <w:p w:rsidR="0006206B" w:rsidRPr="002C4753" w:rsidRDefault="0006206B" w:rsidP="0006206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Komisijas locekļi izskata saņemtos dokumentus un konstatē, ka attiecībā uz pretendentu SIA “VIMMO” nepastāv Publisko iepirkumu likuma 8.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2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panta piektās daļas 1. un 2.punktā noteiktie izslēgšanas nosacījumi.</w:t>
      </w:r>
    </w:p>
    <w:p w:rsidR="002C4753" w:rsidRPr="002C4753" w:rsidRDefault="0006206B" w:rsidP="002C47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Ņemot vērā, ka no visiem iesniegtajiem atbilstošajiem piedāvājumiem, zemāko cenu piedāvā pretendents SIA “VIMMO”, tas atzīstams par </w:t>
      </w:r>
      <w:r w:rsidR="00124CB2">
        <w:rPr>
          <w:rFonts w:ascii="Times New Roman" w:eastAsia="Times New Roman" w:hAnsi="Times New Roman" w:cs="Times New Roman"/>
          <w:sz w:val="23"/>
          <w:szCs w:val="23"/>
        </w:rPr>
        <w:t>iepirkuma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uzvarētāju.</w:t>
      </w:r>
    </w:p>
    <w:p w:rsidR="002C4753" w:rsidRPr="002C4753" w:rsidRDefault="002C769E" w:rsidP="002C47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Ņemot vērā augstāk minēto un pamatojoties uz Publisko iepirkumu likuma 8.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 xml:space="preserve">2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panta devīto daļu, iepirkumu komisija </w:t>
      </w:r>
      <w:r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2C4753" w:rsidRPr="002C4753" w:rsidRDefault="00EB4313" w:rsidP="002C4753">
      <w:pPr>
        <w:pStyle w:val="ListParagraph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atzīt par uzvarētāju iepirkum</w:t>
      </w:r>
      <w:r w:rsidR="00B23FE8" w:rsidRPr="002C4753">
        <w:rPr>
          <w:rFonts w:ascii="Times New Roman" w:eastAsia="Times New Roman" w:hAnsi="Times New Roman" w:cs="Times New Roman"/>
          <w:iCs/>
          <w:sz w:val="23"/>
          <w:szCs w:val="23"/>
        </w:rPr>
        <w:t>ā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„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>Laivas, laivas dzinēju un laivas transportēšanas piekabes piegāde Daugavpils pilsētas pašvaldības iestādei “Komunālās saimniecības pārvalde”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”, identifikācijas numurs DPD 201</w:t>
      </w:r>
      <w:r w:rsidR="00432225" w:rsidRPr="002C4753">
        <w:rPr>
          <w:rFonts w:ascii="Times New Roman" w:eastAsia="Times New Roman" w:hAnsi="Times New Roman" w:cs="Times New Roman"/>
          <w:iCs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/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>46</w:t>
      </w:r>
      <w:r w:rsidR="00BB2B34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piešķirt līguma slēgšanas tiesības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summu EUR </w:t>
      </w:r>
      <w:r w:rsidR="002C4753" w:rsidRPr="002C4753">
        <w:rPr>
          <w:rFonts w:ascii="Times New Roman" w:eastAsia="Times New Roman" w:hAnsi="Times New Roman" w:cs="Times New Roman"/>
          <w:sz w:val="23"/>
          <w:szCs w:val="23"/>
        </w:rPr>
        <w:t>6431,40 bez PVN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B23FE8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="00BB2B34"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SIA „</w:t>
      </w:r>
      <w:r w:rsidR="002C4753"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VIMMO</w:t>
      </w:r>
      <w:r w:rsidR="00BB2B34"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”</w:t>
      </w:r>
      <w:r w:rsidR="0037470C" w:rsidRPr="002C4753">
        <w:rPr>
          <w:rFonts w:ascii="Times New Roman" w:eastAsia="Times New Roman" w:hAnsi="Times New Roman" w:cs="Times New Roman"/>
          <w:iCs/>
          <w:sz w:val="23"/>
          <w:szCs w:val="23"/>
        </w:rPr>
        <w:t>, reģ.Nr.</w:t>
      </w:r>
      <w:r w:rsidR="002C4753" w:rsidRPr="002C4753">
        <w:rPr>
          <w:sz w:val="23"/>
          <w:szCs w:val="23"/>
        </w:rPr>
        <w:t xml:space="preserve"> 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>40003716461</w:t>
      </w:r>
      <w:r w:rsidR="00BB2B34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, juridiskā adrese: 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>Paceplīša iela 3a, Rīga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2C4753" w:rsidRPr="002C4753" w:rsidRDefault="00EB4313" w:rsidP="002C4753">
      <w:pPr>
        <w:pStyle w:val="ListParagraph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uzdot komisijas loceklim J.Bārtulim sagatavot informatīv</w:t>
      </w:r>
      <w:r w:rsidR="002C769E" w:rsidRPr="002C4753">
        <w:rPr>
          <w:rFonts w:ascii="Times New Roman" w:eastAsia="Times New Roman" w:hAnsi="Times New Roman" w:cs="Times New Roman"/>
          <w:iCs/>
          <w:sz w:val="23"/>
          <w:szCs w:val="23"/>
        </w:rPr>
        <w:t>o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vēstul</w:t>
      </w:r>
      <w:r w:rsidR="002C769E" w:rsidRPr="002C4753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37470C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pieņemto lēmumu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pretendentiem;</w:t>
      </w:r>
    </w:p>
    <w:p w:rsidR="00EB4313" w:rsidRPr="002C4753" w:rsidRDefault="00EB4313" w:rsidP="002C4753">
      <w:pPr>
        <w:pStyle w:val="ListParagraph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pēc iepirkuma līguma noslēgšanas normatīvajos aktos noteiktajā kartībā publicēt informatīvu paziņojumu par noslēgto līgumu Iepirkum</w:t>
      </w:r>
      <w:r w:rsidR="00597DB8" w:rsidRPr="002C4753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www.iub.gov.lv un Daugavpils pilsētas domes mājas lapā www.daugavpils.lv.</w:t>
      </w:r>
    </w:p>
    <w:p w:rsidR="000B4ACD" w:rsidRPr="002C475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Balsojums: </w:t>
      </w:r>
      <w:r w:rsidR="002C4753"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balsis “par”, “pret” – nav, “atturas” – nav.</w:t>
      </w:r>
    </w:p>
    <w:p w:rsidR="000B4ACD" w:rsidRPr="002C4753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2C4753" w:rsidRDefault="002A734F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BEIDZAS plkst.</w:t>
      </w:r>
      <w:r w:rsidR="002C4753">
        <w:rPr>
          <w:rFonts w:ascii="Times New Roman" w:eastAsia="Times New Roman" w:hAnsi="Times New Roman" w:cs="Times New Roman"/>
          <w:sz w:val="23"/>
          <w:szCs w:val="23"/>
        </w:rPr>
        <w:t>13.05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C4753" w:rsidRPr="002C4753" w:rsidRDefault="002C4753" w:rsidP="002C4753">
      <w:pPr>
        <w:spacing w:before="240" w:after="240" w:line="240" w:lineRule="auto"/>
        <w:ind w:left="11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2C4753">
        <w:rPr>
          <w:rFonts w:ascii="Times New Roman" w:eastAsia="Times New Roman" w:hAnsi="Times New Roman" w:cs="Times New Roman"/>
          <w:sz w:val="23"/>
          <w:szCs w:val="23"/>
        </w:rPr>
        <w:t>Komisijas priekšsēdētāja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  <w:t xml:space="preserve">J.Kornutjaka </w:t>
      </w:r>
    </w:p>
    <w:p w:rsidR="002C4753" w:rsidRPr="002C4753" w:rsidRDefault="002C4753" w:rsidP="002C4753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Komisijas locekļi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  <w:t>K.Šede</w:t>
      </w:r>
    </w:p>
    <w:p w:rsidR="002C4753" w:rsidRPr="002C4753" w:rsidRDefault="002C4753" w:rsidP="002C4753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  <w:t>I.Zarāne</w:t>
      </w:r>
    </w:p>
    <w:p w:rsidR="002C4753" w:rsidRPr="002C4753" w:rsidRDefault="002C4753" w:rsidP="002C4753">
      <w:pPr>
        <w:spacing w:before="240" w:after="240" w:line="240" w:lineRule="auto"/>
        <w:ind w:left="720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T.Binders</w:t>
      </w:r>
    </w:p>
    <w:p w:rsidR="00BA0416" w:rsidRPr="00BC06B2" w:rsidRDefault="002C4753" w:rsidP="002C475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Protokolē komisijas loceklis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</w:r>
      <w:r w:rsidRPr="002C4753">
        <w:rPr>
          <w:rFonts w:ascii="Times New Roman" w:eastAsia="Times New Roman" w:hAnsi="Times New Roman" w:cs="Times New Roman"/>
          <w:sz w:val="23"/>
          <w:szCs w:val="23"/>
        </w:rPr>
        <w:tab/>
        <w:t>J.Bārtuls</w:t>
      </w:r>
    </w:p>
    <w:sectPr w:rsidR="00BA0416" w:rsidRPr="00BC06B2" w:rsidSect="002C47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3" w:rsidRDefault="00282C93" w:rsidP="000B4ACD">
      <w:pPr>
        <w:spacing w:after="0" w:line="240" w:lineRule="auto"/>
      </w:pPr>
      <w:r>
        <w:separator/>
      </w:r>
    </w:p>
  </w:endnote>
  <w:end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BE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2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3" w:rsidRDefault="00282C93" w:rsidP="000B4ACD">
      <w:pPr>
        <w:spacing w:after="0" w:line="240" w:lineRule="auto"/>
      </w:pPr>
      <w:r>
        <w:separator/>
      </w:r>
    </w:p>
  </w:footnote>
  <w:foot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BE1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BE18A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BE1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5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2691C"/>
    <w:rsid w:val="00036CF8"/>
    <w:rsid w:val="0006206B"/>
    <w:rsid w:val="00090AC4"/>
    <w:rsid w:val="000B4ACD"/>
    <w:rsid w:val="000C363B"/>
    <w:rsid w:val="00124CB2"/>
    <w:rsid w:val="00124E2F"/>
    <w:rsid w:val="001D0156"/>
    <w:rsid w:val="00272224"/>
    <w:rsid w:val="00282C93"/>
    <w:rsid w:val="0028776D"/>
    <w:rsid w:val="002A734F"/>
    <w:rsid w:val="002C3B46"/>
    <w:rsid w:val="002C4753"/>
    <w:rsid w:val="002C769E"/>
    <w:rsid w:val="002F4A02"/>
    <w:rsid w:val="003273A5"/>
    <w:rsid w:val="0035083D"/>
    <w:rsid w:val="0037470C"/>
    <w:rsid w:val="003C637A"/>
    <w:rsid w:val="00406DC9"/>
    <w:rsid w:val="004130F7"/>
    <w:rsid w:val="00432225"/>
    <w:rsid w:val="00487FD9"/>
    <w:rsid w:val="005319D5"/>
    <w:rsid w:val="00553D8F"/>
    <w:rsid w:val="005862CC"/>
    <w:rsid w:val="00597DB8"/>
    <w:rsid w:val="0065418E"/>
    <w:rsid w:val="0066622E"/>
    <w:rsid w:val="00676D56"/>
    <w:rsid w:val="006E5170"/>
    <w:rsid w:val="0078319D"/>
    <w:rsid w:val="007A38C8"/>
    <w:rsid w:val="007C395C"/>
    <w:rsid w:val="007C7F4B"/>
    <w:rsid w:val="007E0E8D"/>
    <w:rsid w:val="0087676C"/>
    <w:rsid w:val="008A1E8D"/>
    <w:rsid w:val="00A410C4"/>
    <w:rsid w:val="00A85A20"/>
    <w:rsid w:val="00AD3B52"/>
    <w:rsid w:val="00AE4B60"/>
    <w:rsid w:val="00B23FE8"/>
    <w:rsid w:val="00B965F2"/>
    <w:rsid w:val="00BB278F"/>
    <w:rsid w:val="00BB2B34"/>
    <w:rsid w:val="00BC06B2"/>
    <w:rsid w:val="00BE18A0"/>
    <w:rsid w:val="00C753EF"/>
    <w:rsid w:val="00C80339"/>
    <w:rsid w:val="00CA4100"/>
    <w:rsid w:val="00CB6221"/>
    <w:rsid w:val="00CC787C"/>
    <w:rsid w:val="00D20F69"/>
    <w:rsid w:val="00DB29AC"/>
    <w:rsid w:val="00DC39BD"/>
    <w:rsid w:val="00DE539B"/>
    <w:rsid w:val="00E05D11"/>
    <w:rsid w:val="00E56E20"/>
    <w:rsid w:val="00E60BE5"/>
    <w:rsid w:val="00E73A51"/>
    <w:rsid w:val="00EB4313"/>
    <w:rsid w:val="00F203B2"/>
    <w:rsid w:val="00F3086D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E4F46-6386-4E64-A3C2-3C47BEF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is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49</cp:revision>
  <cp:lastPrinted>2015-05-14T10:04:00Z</cp:lastPrinted>
  <dcterms:created xsi:type="dcterms:W3CDTF">2014-01-14T09:53:00Z</dcterms:created>
  <dcterms:modified xsi:type="dcterms:W3CDTF">2015-05-14T10:04:00Z</dcterms:modified>
</cp:coreProperties>
</file>